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6.gif" ContentType="image/gif"/>
  <Override PartName="/word/media/image2.png" ContentType="image/png"/>
  <Override PartName="/word/media/image18.png" ContentType="image/png"/>
  <Override PartName="/word/media/image15.gif" ContentType="image/gif"/>
  <Override PartName="/word/media/image14.gif" ContentType="image/gif"/>
  <Override PartName="/word/media/image17.png" ContentType="image/png"/>
  <Override PartName="/word/media/image5.png" ContentType="image/png"/>
  <Override PartName="/word/media/image10.png" ContentType="image/png"/>
  <Override PartName="/word/media/image7.png" ContentType="image/png"/>
  <Override PartName="/word/media/image1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>
          <w:lang w:val="pt-PT" w:eastAsia="en-US" w:bidi="ar-SA"/>
        </w:rPr>
      </w:pPr>
      <w:r>
        <w:rPr>
          <w:lang w:val="pt-PT" w:eastAsia="en-US" w:bidi="ar-SA"/>
        </w:rPr>
        <w:t>Desenvolvimento de Aplicações Empresarias</w:t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O que faz uma aplicação ser empresarial?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Longo ciclo de vida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Uma aplicação empresarial tem um longo ciclo de vida, que por muito esforço que façamos para a matar a mesma nunca morre, como exemplo temos o AGCP ou mesmo o código em Cobol que faz funcionar os bancos, apesar dos anos que o mesmo tem, ele continua a funcionar.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Muitos Ecrãs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Abre várias janelas que mostram informação, clico num artigo, vou ler sobre o artigo, clico noutro link para saber mais e vai abrindo várias janelas.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Multicanal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A aplicação tem mais de uma maneira de interagir com o utilizador, tanto seja por computador, telemóvel, tablet, etc.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Integração com outras aplicações / sistemas de informação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Uma aplicação empresarial não é solitária, também está dependente de outras aplicações, por exemplo uma aplicação de compra de um artigo, está dependente da de faturação, outra para transporte, etc.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Muitos utilizadores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Uma aplicação empresarial tem vários utilizadores, muitos mais que nós possamos imaginar, como exemplo o Facebook.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Muitos dados e muitos dados para persistir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Uma aplicação empresarial tem vários dados, que são a base do funcionamento da aplicação, e nós não queremos que o utilizador ao fechar a aplicação ou que a mesma vá abaixo, que todos os dados sejam perdidos.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Regras de negócio (muitas e/ou complicadas)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>Um negócio tem várias regras que têm de ser seguidas, assim como as suas aplicações que estão a ser desenvolvidas.</w:t>
      </w:r>
    </w:p>
    <w:p>
      <w:pPr>
        <w:pStyle w:val="ListParagraph"/>
        <w:numPr>
          <w:ilvl w:val="0"/>
          <w:numId w:val="2"/>
        </w:numPr>
        <w:rPr>
          <w:lang w:val="pt-PT" w:eastAsia="en-US" w:bidi="ar-SA"/>
        </w:rPr>
      </w:pPr>
      <w:r>
        <w:rPr>
          <w:b/>
          <w:bCs/>
          <w:lang w:val="pt-PT" w:eastAsia="en-US" w:bidi="ar-SA"/>
        </w:rPr>
        <w:t>Indispensáveis aos funcionamentos da empresa/organização</w:t>
      </w:r>
    </w:p>
    <w:p>
      <w:pPr>
        <w:pStyle w:val="ListParagraph"/>
        <w:numPr>
          <w:ilvl w:val="1"/>
          <w:numId w:val="2"/>
        </w:numPr>
        <w:rPr>
          <w:lang w:val="pt-PT" w:eastAsia="en-US" w:bidi="ar-SA"/>
        </w:rPr>
      </w:pPr>
      <w:r>
        <w:rPr>
          <w:lang w:val="pt-PT" w:eastAsia="en-US" w:bidi="ar-SA"/>
        </w:rPr>
        <w:t xml:space="preserve">Uma aplicação nunca pode falhar ou ir abaixo, tem de estar sempre ativa 100%, como exemplo quando o sistema de multibanco do continente foi abaixo, toda a gente deixou as suas compras e foi se embora. 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Apenas necessita-se que um dos pontos esteja a ser utilizado, para a aplicação passar a ser considerada uma aplicação empresarial.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No telemóvel, temos várias aplicações que utilizamos, mas não são empresariais, como exemplo os jogos que temos ou a aplicação da calculadora. Como exemplo não é por uma aplicação ser desenvolvida em Java que é uma aplicação empresarial.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Apenas escolhemos as tecnologias que vamos utilizar, depois de sabermos que requisitos é que ela requer, e não ao contrário.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O portal do estudante é uma aplicação empresarial, pois integra-se com outras aplicações.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inline distT="0" distB="0" distL="0" distR="0">
            <wp:extent cx="6645910" cy="498475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Arquitetura de software &amp; modelo 3 camadas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Definições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Organização de alto nível e estrutura (relações) de componentes do sistema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Princípios (regras) de desenho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Decisões fundamentais (difíceis de alterar posteriormente)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Fundação para o desenvolvimentos e evolução do sistema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Suporta e implementa funções de negócio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Deve permitir a evolução do sistema (estrutura, requisitos, funcionalidade)</w:t>
      </w:r>
    </w:p>
    <w:p>
      <w:pPr>
        <w:pStyle w:val="ListParagraph"/>
        <w:numPr>
          <w:ilvl w:val="0"/>
          <w:numId w:val="3"/>
        </w:numPr>
        <w:rPr>
          <w:lang w:val="pt-PT" w:eastAsia="en-US" w:bidi="ar-SA"/>
        </w:rPr>
      </w:pPr>
      <w:r>
        <w:rPr>
          <w:lang w:val="pt-PT" w:eastAsia="en-US" w:bidi="ar-SA"/>
        </w:rPr>
        <w:t>Existem várias arquiteturas (ou vistas) no sistema.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Para que serve</w:t>
      </w:r>
    </w:p>
    <w:p>
      <w:pPr>
        <w:pStyle w:val="Heading3"/>
        <w:rPr>
          <w:lang w:val="pt-PT" w:eastAsia="en-US" w:bidi="ar-SA"/>
        </w:rPr>
      </w:pPr>
      <w:r>
        <w:rPr>
          <w:lang w:val="pt-PT" w:eastAsia="en-US" w:bidi="ar-SA"/>
        </w:rPr>
        <w:t>Perspetiva organizacional</w:t>
      </w:r>
    </w:p>
    <w:p>
      <w:pPr>
        <w:pStyle w:val="ListParagraph"/>
        <w:numPr>
          <w:ilvl w:val="0"/>
          <w:numId w:val="4"/>
        </w:numPr>
        <w:rPr>
          <w:lang w:val="pt-PT" w:eastAsia="en-US" w:bidi="ar-SA"/>
        </w:rPr>
      </w:pPr>
      <w:r>
        <w:rPr>
          <w:lang w:val="pt-PT" w:eastAsia="en-US" w:bidi="ar-SA"/>
        </w:rPr>
        <w:t>Comunicação do desenho de alto nível</w:t>
      </w:r>
    </w:p>
    <w:p>
      <w:pPr>
        <w:pStyle w:val="ListParagraph"/>
        <w:numPr>
          <w:ilvl w:val="0"/>
          <w:numId w:val="4"/>
        </w:numPr>
        <w:rPr>
          <w:lang w:val="pt-PT" w:eastAsia="en-US" w:bidi="ar-SA"/>
        </w:rPr>
      </w:pPr>
      <w:r>
        <w:rPr>
          <w:lang w:val="pt-PT" w:eastAsia="en-US" w:bidi="ar-SA"/>
        </w:rPr>
        <w:t>Fornece contexto ao sistema</w:t>
      </w:r>
    </w:p>
    <w:p>
      <w:pPr>
        <w:pStyle w:val="ListParagraph"/>
        <w:numPr>
          <w:ilvl w:val="0"/>
          <w:numId w:val="4"/>
        </w:numPr>
        <w:rPr>
          <w:lang w:val="pt-PT" w:eastAsia="en-US" w:bidi="ar-SA"/>
        </w:rPr>
      </w:pPr>
      <w:r>
        <w:rPr>
          <w:lang w:val="pt-PT" w:eastAsia="en-US" w:bidi="ar-SA"/>
        </w:rPr>
        <w:t>Alocação de trabalho (dividir a arquitetura de trabalho, dividir a equipa de back-end e front-end, para que cada pessoa ou componente funcionem independentemente)</w:t>
      </w:r>
    </w:p>
    <w:p>
      <w:pPr>
        <w:pStyle w:val="Heading3"/>
        <w:rPr>
          <w:lang w:val="pt-PT" w:eastAsia="en-US" w:bidi="ar-SA"/>
        </w:rPr>
      </w:pPr>
      <w:r>
        <w:rPr>
          <w:lang w:val="pt-PT" w:eastAsia="en-US" w:bidi="ar-SA"/>
        </w:rPr>
        <w:t>Perspetiva técnica</w:t>
      </w:r>
    </w:p>
    <w:p>
      <w:pPr>
        <w:pStyle w:val="ListParagraph"/>
        <w:numPr>
          <w:ilvl w:val="0"/>
          <w:numId w:val="5"/>
        </w:numPr>
        <w:rPr>
          <w:lang w:val="pt-PT" w:eastAsia="en-US" w:bidi="ar-SA"/>
        </w:rPr>
      </w:pPr>
      <w:r>
        <w:rPr>
          <w:lang w:val="pt-PT" w:eastAsia="en-US" w:bidi="ar-SA"/>
        </w:rPr>
        <w:t>Cumprir requisitos e objetivos</w:t>
      </w:r>
    </w:p>
    <w:p>
      <w:pPr>
        <w:pStyle w:val="ListParagraph"/>
        <w:numPr>
          <w:ilvl w:val="0"/>
          <w:numId w:val="5"/>
        </w:numPr>
        <w:rPr>
          <w:lang w:val="pt-PT" w:eastAsia="en-US" w:bidi="ar-SA"/>
        </w:rPr>
      </w:pPr>
      <w:r>
        <w:rPr>
          <w:lang w:val="pt-PT" w:eastAsia="en-US" w:bidi="ar-SA"/>
        </w:rPr>
        <w:t>Potencia flexibilidade</w:t>
      </w:r>
    </w:p>
    <w:p>
      <w:pPr>
        <w:pStyle w:val="ListParagraph"/>
        <w:numPr>
          <w:ilvl w:val="0"/>
          <w:numId w:val="5"/>
        </w:numPr>
        <w:rPr>
          <w:lang w:val="pt-PT" w:eastAsia="en-US" w:bidi="ar-SA"/>
        </w:rPr>
      </w:pPr>
      <w:r>
        <w:rPr>
          <w:lang w:val="pt-PT" w:eastAsia="en-US" w:bidi="ar-SA"/>
        </w:rPr>
        <w:t>Potencia redução de custos de manutenção e evolução</w:t>
      </w:r>
    </w:p>
    <w:p>
      <w:pPr>
        <w:pStyle w:val="ListParagraph"/>
        <w:numPr>
          <w:ilvl w:val="0"/>
          <w:numId w:val="5"/>
        </w:numPr>
        <w:rPr>
          <w:lang w:val="pt-PT" w:eastAsia="en-US" w:bidi="ar-SA"/>
        </w:rPr>
      </w:pPr>
      <w:r>
        <w:rPr>
          <w:lang w:val="pt-PT" w:eastAsia="en-US" w:bidi="ar-SA"/>
        </w:rPr>
        <w:t>Aumento a reutilização e integração com sistema legacy e componentes de terceiros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O que não é arquitetura de software</w:t>
      </w:r>
    </w:p>
    <w:p>
      <w:pPr>
        <w:pStyle w:val="ListParagraph"/>
        <w:numPr>
          <w:ilvl w:val="0"/>
          <w:numId w:val="6"/>
        </w:numPr>
        <w:rPr>
          <w:lang w:val="pt-PT" w:eastAsia="en-US" w:bidi="ar-SA"/>
        </w:rPr>
      </w:pPr>
      <w:r>
        <w:rPr>
          <w:lang w:val="pt-PT" w:eastAsia="en-US" w:bidi="ar-SA"/>
        </w:rPr>
        <w:t>Modelo de dados</w:t>
      </w:r>
    </w:p>
    <w:p>
      <w:pPr>
        <w:pStyle w:val="ListParagraph"/>
        <w:numPr>
          <w:ilvl w:val="0"/>
          <w:numId w:val="6"/>
        </w:numPr>
        <w:rPr>
          <w:lang w:val="pt-PT" w:eastAsia="en-US" w:bidi="ar-SA"/>
        </w:rPr>
      </w:pPr>
      <w:r>
        <w:rPr>
          <w:lang w:val="pt-PT" w:eastAsia="en-US" w:bidi="ar-SA"/>
        </w:rPr>
        <w:t>Arquitetura física onde o sistema vai executar</w:t>
      </w:r>
    </w:p>
    <w:p>
      <w:pPr>
        <w:pStyle w:val="ListParagraph"/>
        <w:numPr>
          <w:ilvl w:val="0"/>
          <w:numId w:val="6"/>
        </w:numPr>
        <w:rPr>
          <w:lang w:val="pt-PT" w:eastAsia="en-US" w:bidi="ar-SA"/>
        </w:rPr>
      </w:pPr>
      <w:r>
        <w:rPr>
          <w:lang w:val="pt-PT" w:eastAsia="en-US" w:bidi="ar-SA"/>
        </w:rPr>
        <w:t>Detalhes de desenho/implementação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Exemplos de modelos padrões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Modelo de 3-layer (3 camadas)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Padrão porque já foi testado praticamente em vários casos, tornando num dos modelos bases para soluções.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O sistema é dividido em 3 camadas separadas:</w:t>
      </w:r>
    </w:p>
    <w:p>
      <w:pPr>
        <w:pStyle w:val="ListParagraph"/>
        <w:numPr>
          <w:ilvl w:val="0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Serviços de apresentação (PLL)</w:t>
      </w:r>
    </w:p>
    <w:p>
      <w:pPr>
        <w:pStyle w:val="ListParagraph"/>
        <w:numPr>
          <w:ilvl w:val="1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Fornecem a interação entre o utilizador (ou sistema externo) e a aplicação</w:t>
      </w:r>
    </w:p>
    <w:p>
      <w:pPr>
        <w:pStyle w:val="ListParagraph"/>
        <w:numPr>
          <w:ilvl w:val="0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Regras de negócio (BLL)</w:t>
      </w:r>
    </w:p>
    <w:p>
      <w:pPr>
        <w:pStyle w:val="ListParagraph"/>
        <w:numPr>
          <w:ilvl w:val="1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Representam o núcleo da aplicação em termos de processamento</w:t>
      </w:r>
    </w:p>
    <w:p>
      <w:pPr>
        <w:pStyle w:val="ListParagraph"/>
        <w:numPr>
          <w:ilvl w:val="0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Serviços de dados (DAL)</w:t>
      </w:r>
    </w:p>
    <w:p>
      <w:pPr>
        <w:pStyle w:val="ListParagraph"/>
        <w:numPr>
          <w:ilvl w:val="1"/>
          <w:numId w:val="7"/>
        </w:numPr>
        <w:rPr>
          <w:lang w:val="pt-PT" w:eastAsia="en-US" w:bidi="ar-SA"/>
        </w:rPr>
      </w:pPr>
      <w:r>
        <w:rPr>
          <w:lang w:val="pt-PT" w:eastAsia="en-US" w:bidi="ar-SA"/>
        </w:rPr>
        <w:t>Fornecem serviços de persistência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Mais sobre: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Normalmente cada camada está num componente isolado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Cada camada apenas depende da camada seguinte</w:t>
      </w:r>
    </w:p>
    <w:p>
      <w:pPr>
        <w:pStyle w:val="ListParagraph"/>
        <w:numPr>
          <w:ilvl w:val="1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Normalmente não são admitidos “saltos” por cima de uma camada (ex: da 1º para a 3º)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Permite alterações em qualquer uma das camadas sem interferência nas outras</w:t>
      </w:r>
    </w:p>
    <w:p>
      <w:pPr>
        <w:pStyle w:val="ListParagraph"/>
        <w:numPr>
          <w:ilvl w:val="1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Desse que se mantenham as interfaces das classes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Potencia separação de responsabilidades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Permite especialização da equipa de desenvolvimento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Potencia a facilidade de manutenção do código</w:t>
      </w:r>
    </w:p>
    <w:p>
      <w:pPr>
        <w:pStyle w:val="ListParagraph"/>
        <w:numPr>
          <w:ilvl w:val="0"/>
          <w:numId w:val="8"/>
        </w:numPr>
        <w:rPr>
          <w:lang w:val="pt-PT" w:eastAsia="en-US" w:bidi="ar-SA"/>
        </w:rPr>
      </w:pPr>
      <w:r>
        <w:rPr>
          <w:lang w:val="pt-PT" w:eastAsia="en-US" w:bidi="ar-SA"/>
        </w:rPr>
        <w:t>Pode aumentar a complexidade de compreensão do código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A 1º camada: Apresentação</w:t>
      </w:r>
    </w:p>
    <w:p>
      <w:pPr>
        <w:pStyle w:val="ListParagraph"/>
        <w:numPr>
          <w:ilvl w:val="0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Apenas se preocupa com a interação com o utlizador</w:t>
      </w:r>
    </w:p>
    <w:p>
      <w:pPr>
        <w:pStyle w:val="ListParagraph"/>
        <w:numPr>
          <w:ilvl w:val="0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Possui lógica de apresentação</w:t>
      </w:r>
    </w:p>
    <w:p>
      <w:pPr>
        <w:pStyle w:val="ListParagraph"/>
        <w:numPr>
          <w:ilvl w:val="1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Tratamentos de inputs</w:t>
      </w:r>
    </w:p>
    <w:p>
      <w:pPr>
        <w:pStyle w:val="ListParagraph"/>
        <w:numPr>
          <w:ilvl w:val="1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Visualização de resultados</w:t>
      </w:r>
    </w:p>
    <w:p>
      <w:pPr>
        <w:pStyle w:val="ListParagraph"/>
        <w:numPr>
          <w:ilvl w:val="1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Validações que aumentem a usabilidade</w:t>
      </w:r>
    </w:p>
    <w:p>
      <w:pPr>
        <w:pStyle w:val="ListParagraph"/>
        <w:numPr>
          <w:ilvl w:val="0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Pode ser um programa não interativo (batch)</w:t>
      </w:r>
    </w:p>
    <w:p>
      <w:pPr>
        <w:pStyle w:val="ListParagraph"/>
        <w:numPr>
          <w:ilvl w:val="0"/>
          <w:numId w:val="9"/>
        </w:numPr>
        <w:rPr>
          <w:lang w:val="pt-PT" w:eastAsia="en-US" w:bidi="ar-SA"/>
        </w:rPr>
      </w:pPr>
      <w:r>
        <w:rPr>
          <w:lang w:val="pt-PT" w:eastAsia="en-US" w:bidi="ar-SA"/>
        </w:rPr>
        <w:t>Permite implementar a filosofia multi-canal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A 2º camada: lógica de negócio</w:t>
      </w:r>
    </w:p>
    <w:p>
      <w:pPr>
        <w:pStyle w:val="ListParagraph"/>
        <w:numPr>
          <w:ilvl w:val="0"/>
          <w:numId w:val="10"/>
        </w:numPr>
        <w:rPr>
          <w:lang w:val="pt-PT" w:eastAsia="en-US" w:bidi="ar-SA"/>
        </w:rPr>
      </w:pPr>
      <w:r>
        <w:rPr>
          <w:lang w:val="pt-PT" w:eastAsia="en-US" w:bidi="ar-SA"/>
        </w:rPr>
        <w:t>Apenas se preocupa com a implementação das regras de negócio associadas ao problema e às entidades de negócio</w:t>
      </w:r>
    </w:p>
    <w:p>
      <w:pPr>
        <w:pStyle w:val="ListParagraph"/>
        <w:numPr>
          <w:ilvl w:val="0"/>
          <w:numId w:val="10"/>
        </w:numPr>
        <w:rPr>
          <w:lang w:val="pt-PT" w:eastAsia="en-US" w:bidi="ar-SA"/>
        </w:rPr>
      </w:pPr>
      <w:r>
        <w:rPr>
          <w:lang w:val="pt-PT" w:eastAsia="en-US" w:bidi="ar-SA"/>
        </w:rPr>
        <w:t>Desconhece “quem” é a aplicação cliente</w:t>
      </w:r>
    </w:p>
    <w:p>
      <w:pPr>
        <w:pStyle w:val="ListParagraph"/>
        <w:numPr>
          <w:ilvl w:val="0"/>
          <w:numId w:val="10"/>
        </w:numPr>
        <w:rPr>
          <w:lang w:val="pt-PT" w:eastAsia="en-US" w:bidi="ar-SA"/>
        </w:rPr>
      </w:pPr>
      <w:r>
        <w:rPr>
          <w:lang w:val="pt-PT" w:eastAsia="en-US" w:bidi="ar-SA"/>
        </w:rPr>
        <w:t>Implementa todas as validações de dados que necessitar</w:t>
      </w:r>
    </w:p>
    <w:p>
      <w:pPr>
        <w:pStyle w:val="ListParagraph"/>
        <w:numPr>
          <w:ilvl w:val="0"/>
          <w:numId w:val="10"/>
        </w:numPr>
        <w:rPr>
          <w:lang w:val="pt-PT" w:eastAsia="en-US" w:bidi="ar-SA"/>
        </w:rPr>
      </w:pPr>
      <w:r>
        <w:rPr>
          <w:lang w:val="pt-PT" w:eastAsia="en-US" w:bidi="ar-SA"/>
        </w:rPr>
        <w:t>Desconhece os pormenores de persistência dos dados</w:t>
      </w:r>
    </w:p>
    <w:p>
      <w:pPr>
        <w:pStyle w:val="ListParagraph"/>
        <w:numPr>
          <w:ilvl w:val="1"/>
          <w:numId w:val="10"/>
        </w:numPr>
        <w:rPr>
          <w:lang w:val="pt-PT" w:eastAsia="en-US" w:bidi="ar-SA"/>
        </w:rPr>
      </w:pPr>
      <w:r>
        <w:rPr>
          <w:lang w:val="pt-PT" w:eastAsia="en-US" w:bidi="ar-SA"/>
        </w:rPr>
        <w:t>Recorre aos serviços da camada de de acesso a dados.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A 3º camada: Serviços de dados</w:t>
      </w:r>
    </w:p>
    <w:p>
      <w:pPr>
        <w:pStyle w:val="ListParagraph"/>
        <w:numPr>
          <w:ilvl w:val="0"/>
          <w:numId w:val="11"/>
        </w:numPr>
        <w:rPr>
          <w:lang w:val="pt-PT" w:eastAsia="en-US" w:bidi="ar-SA"/>
        </w:rPr>
      </w:pPr>
      <w:r>
        <w:rPr>
          <w:lang w:val="pt-PT" w:eastAsia="en-US" w:bidi="ar-SA"/>
        </w:rPr>
        <w:t>A 3º camada não são os dados, nem os servidores de base de dados, mas sim os serviços de acesso aos dados</w:t>
      </w:r>
    </w:p>
    <w:p>
      <w:pPr>
        <w:pStyle w:val="ListParagraph"/>
        <w:numPr>
          <w:ilvl w:val="0"/>
          <w:numId w:val="11"/>
        </w:numPr>
        <w:rPr>
          <w:lang w:val="pt-PT" w:eastAsia="en-US" w:bidi="ar-SA"/>
        </w:rPr>
      </w:pPr>
      <w:r>
        <w:rPr>
          <w:lang w:val="pt-PT" w:eastAsia="en-US" w:bidi="ar-SA"/>
        </w:rPr>
        <w:t>Encapsulas, de um ponto de vista de operações de negócio, o acesso aos dados, isolando a camada de lógica de negócio</w:t>
      </w:r>
    </w:p>
    <w:p>
      <w:pPr>
        <w:pStyle w:val="ListParagraph"/>
        <w:numPr>
          <w:ilvl w:val="0"/>
          <w:numId w:val="11"/>
        </w:numPr>
        <w:rPr>
          <w:lang w:val="pt-PT" w:eastAsia="en-US" w:bidi="ar-SA"/>
        </w:rPr>
      </w:pPr>
      <w:r>
        <w:rPr>
          <w:lang w:val="pt-PT" w:eastAsia="en-US" w:bidi="ar-SA"/>
        </w:rPr>
        <w:t>Strings de SQL só devem existir nesta camada</w:t>
      </w:r>
    </w:p>
    <w:p>
      <w:pPr>
        <w:pStyle w:val="ListParagraph"/>
        <w:numPr>
          <w:ilvl w:val="0"/>
          <w:numId w:val="11"/>
        </w:numPr>
        <w:rPr>
          <w:lang w:val="pt-PT" w:eastAsia="en-US" w:bidi="ar-SA"/>
        </w:rPr>
      </w:pPr>
      <w:r>
        <w:rPr>
          <w:lang w:val="pt-PT" w:eastAsia="en-US" w:bidi="ar-SA"/>
        </w:rPr>
        <w:t>Tecnologias tipo ADO.net ou JDBC não são a 3º camada, poderão ser consideradas uma 4º camada</w:t>
      </w:r>
    </w:p>
    <w:p>
      <w:pPr>
        <w:pStyle w:val="ListParagraph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1049020</wp:posOffset>
            </wp:positionH>
            <wp:positionV relativeFrom="paragraph">
              <wp:posOffset>11430</wp:posOffset>
            </wp:positionV>
            <wp:extent cx="4547870" cy="34029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1845" cy="344297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1024255</wp:posOffset>
            </wp:positionH>
            <wp:positionV relativeFrom="paragraph">
              <wp:posOffset>160020</wp:posOffset>
            </wp:positionV>
            <wp:extent cx="4598035" cy="29997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ListParagraph"/>
        <w:ind w:left="720" w:hanging="0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Layers vs Tiers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Layer</w:t>
      </w:r>
    </w:p>
    <w:p>
      <w:pPr>
        <w:pStyle w:val="Normal"/>
        <w:numPr>
          <w:ilvl w:val="0"/>
          <w:numId w:val="12"/>
        </w:numPr>
        <w:rPr>
          <w:lang w:val="pt-PT" w:eastAsia="en-US" w:bidi="ar-SA"/>
        </w:rPr>
      </w:pPr>
      <w:r>
        <w:rPr>
          <w:lang w:val="pt-PT" w:eastAsia="en-US" w:bidi="ar-SA"/>
        </w:rPr>
        <w:t>Camada lógica de funcionalidade</w:t>
      </w:r>
    </w:p>
    <w:p>
      <w:pPr>
        <w:pStyle w:val="Normal"/>
        <w:numPr>
          <w:ilvl w:val="0"/>
          <w:numId w:val="12"/>
        </w:numPr>
        <w:rPr>
          <w:lang w:val="pt-PT" w:eastAsia="en-US" w:bidi="ar-SA"/>
        </w:rPr>
      </w:pPr>
      <w:r>
        <w:rPr>
          <w:lang w:val="pt-PT" w:eastAsia="en-US" w:bidi="ar-SA"/>
        </w:rPr>
        <w:t>Layers referem-se à organização do código e dos dados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Tier</w:t>
      </w:r>
    </w:p>
    <w:p>
      <w:pPr>
        <w:pStyle w:val="Normal"/>
        <w:numPr>
          <w:ilvl w:val="0"/>
          <w:numId w:val="13"/>
        </w:numPr>
        <w:rPr>
          <w:lang w:val="pt-PT" w:eastAsia="en-US" w:bidi="ar-SA"/>
        </w:rPr>
      </w:pPr>
      <w:r>
        <w:rPr>
          <w:lang w:val="pt-PT" w:eastAsia="en-US" w:bidi="ar-SA"/>
        </w:rPr>
        <w:t>Camada física de instalação (deployment)</w:t>
      </w:r>
    </w:p>
    <w:p>
      <w:pPr>
        <w:pStyle w:val="Normal"/>
        <w:numPr>
          <w:ilvl w:val="0"/>
          <w:numId w:val="13"/>
        </w:numPr>
        <w:rPr>
          <w:lang w:val="pt-PT" w:eastAsia="en-US" w:bidi="ar-SA"/>
        </w:rPr>
      </w:pPr>
      <w:r>
        <w:rPr>
          <w:lang w:val="pt-PT" w:eastAsia="en-US" w:bidi="ar-SA"/>
        </w:rPr>
        <w:t>Tiers referem-se à distribuição do código e dos dados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n-layer não implica n-tier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n-tier (infelizmente) não aplica n-layer</w:t>
      </w:r>
    </w:p>
    <w:p>
      <w:pPr>
        <w:pStyle w:val="Heading3"/>
        <w:rPr>
          <w:lang w:val="pt-PT" w:eastAsia="en-US" w:bidi="ar-SA"/>
        </w:rPr>
      </w:pPr>
      <w:r>
        <w:rPr>
          <w:lang w:val="pt-PT" w:eastAsia="en-US" w:bidi="ar-SA"/>
        </w:rPr>
        <w:t>N-tier</w:t>
      </w:r>
    </w:p>
    <w:p>
      <w:pPr>
        <w:pStyle w:val="Normal"/>
        <w:numPr>
          <w:ilvl w:val="0"/>
          <w:numId w:val="14"/>
        </w:numPr>
        <w:rPr>
          <w:lang w:val="pt-PT" w:eastAsia="en-US" w:bidi="ar-SA"/>
        </w:rPr>
      </w:pPr>
      <w:r>
        <w:rPr>
          <w:lang w:val="pt-PT" w:eastAsia="en-US" w:bidi="ar-SA"/>
        </w:rPr>
        <w:t>Permite uma grande escalabilidade da aplicação se as classes não mantiverem estado (load balancing)</w:t>
      </w:r>
    </w:p>
    <w:p>
      <w:pPr>
        <w:pStyle w:val="Normal"/>
        <w:numPr>
          <w:ilvl w:val="0"/>
          <w:numId w:val="14"/>
        </w:numPr>
        <w:rPr>
          <w:lang w:val="pt-PT" w:eastAsia="en-US" w:bidi="ar-SA"/>
        </w:rPr>
      </w:pPr>
      <w:r>
        <w:rPr>
          <w:lang w:val="pt-PT" w:eastAsia="en-US" w:bidi="ar-SA"/>
        </w:rPr>
        <w:t>Permite a distribuição de carga da aplicação por diferentes máquinas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Padr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  <w:lang w:val="pt-PT" w:eastAsia="en-US" w:bidi="ar-SA"/>
        </w:rPr>
        <w:t>ões de aplicações empresariais</w:t>
      </w:r>
    </w:p>
    <w:p>
      <w:pPr>
        <w:pStyle w:val="Normal"/>
        <w:numPr>
          <w:ilvl w:val="0"/>
          <w:numId w:val="15"/>
        </w:numPr>
        <w:rPr>
          <w:lang w:val="pt-PT" w:eastAsia="en-US" w:bidi="ar-SA"/>
        </w:rPr>
      </w:pPr>
      <w:r>
        <w:rPr>
          <w:lang w:val="pt-PT" w:eastAsia="en-US" w:bidi="ar-SA"/>
        </w:rPr>
        <w:t>Conjunto de best-practices</w:t>
      </w:r>
    </w:p>
    <w:p>
      <w:pPr>
        <w:pStyle w:val="Normal"/>
        <w:numPr>
          <w:ilvl w:val="0"/>
          <w:numId w:val="15"/>
        </w:numPr>
        <w:rPr>
          <w:lang w:val="pt-PT" w:eastAsia="en-US" w:bidi="ar-SA"/>
        </w:rPr>
      </w:pPr>
      <w:r>
        <w:rPr>
          <w:lang w:val="pt-PT" w:eastAsia="en-US" w:bidi="ar-SA"/>
        </w:rPr>
        <w:t>Representa uma solução para um problema usual num dado contexto</w:t>
      </w:r>
    </w:p>
    <w:p>
      <w:pPr>
        <w:pStyle w:val="Normal"/>
        <w:numPr>
          <w:ilvl w:val="0"/>
          <w:numId w:val="15"/>
        </w:numPr>
        <w:rPr>
          <w:lang w:val="pt-PT" w:eastAsia="en-US" w:bidi="ar-SA"/>
        </w:rPr>
      </w:pPr>
      <w:r>
        <w:rPr>
          <w:lang w:val="pt-PT" w:eastAsia="en-US" w:bidi="ar-SA"/>
        </w:rPr>
        <w:t>Os padrões descobrem-se, não se inventam.</w:t>
      </w:r>
    </w:p>
    <w:p>
      <w:pPr>
        <w:pStyle w:val="Normal"/>
        <w:numPr>
          <w:ilvl w:val="0"/>
          <w:numId w:val="15"/>
        </w:numPr>
        <w:rPr>
          <w:lang w:val="pt-PT" w:eastAsia="en-US" w:bidi="ar-SA"/>
        </w:rPr>
      </w:pPr>
      <w:r>
        <w:rPr>
          <w:lang w:val="pt-PT" w:eastAsia="en-US" w:bidi="ar-SA"/>
        </w:rPr>
        <w:t>Os padrões surgem da prática para teórica e não da teórica para a prática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0745" cy="305816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384810</wp:posOffset>
            </wp:positionH>
            <wp:positionV relativeFrom="paragraph">
              <wp:posOffset>5080</wp:posOffset>
            </wp:positionV>
            <wp:extent cx="5876925" cy="383921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938530</wp:posOffset>
            </wp:positionH>
            <wp:positionV relativeFrom="paragraph">
              <wp:posOffset>25400</wp:posOffset>
            </wp:positionV>
            <wp:extent cx="4769485" cy="393890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Padr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  <w:lang w:val="pt-PT" w:eastAsia="en-US" w:bidi="ar-SA"/>
        </w:rPr>
        <w:t>ões de acesso a dados e  ORM (Object-Relational Mapping)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Entidade de negócio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3"/>
        <w:rPr>
          <w:lang w:val="pt-PT" w:eastAsia="en-US" w:bidi="ar-SA"/>
        </w:rPr>
      </w:pPr>
      <w:r>
        <w:rPr>
          <w:lang w:val="pt-PT" w:eastAsia="en-US" w:bidi="ar-SA"/>
        </w:rPr>
        <w:t>Custom Classes</w:t>
      </w:r>
    </w:p>
    <w:p>
      <w:pPr>
        <w:pStyle w:val="Normal"/>
        <w:numPr>
          <w:ilvl w:val="0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Vantagens: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Integração natural no programa (OOP)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Tipos de dados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Acesso explícito aos campos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Aproveita conhecimento actual dos programadores</w:t>
      </w:r>
    </w:p>
    <w:p>
      <w:pPr>
        <w:pStyle w:val="Normal"/>
        <w:numPr>
          <w:ilvl w:val="0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Desvantagens: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Esforço de desenvolvimento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Ligação a controlos na UI</w:t>
      </w:r>
    </w:p>
    <w:p>
      <w:pPr>
        <w:pStyle w:val="Normal"/>
        <w:numPr>
          <w:ilvl w:val="1"/>
          <w:numId w:val="16"/>
        </w:numPr>
        <w:rPr>
          <w:lang w:val="pt-PT" w:eastAsia="en-US" w:bidi="ar-SA"/>
        </w:rPr>
      </w:pPr>
      <w:r>
        <w:rPr>
          <w:lang w:val="pt-PT" w:eastAsia="en-US" w:bidi="ar-SA"/>
        </w:rPr>
        <w:t>Mapeamento com SGBD Relacional</w:t>
      </w:r>
    </w:p>
    <w:p>
      <w:pPr>
        <w:pStyle w:val="Heading3"/>
        <w:rPr>
          <w:lang w:val="pt-PT" w:eastAsia="en-US" w:bidi="ar-SA"/>
        </w:rPr>
      </w:pPr>
      <w:r>
        <w:rPr>
          <w:lang w:val="pt-PT" w:eastAsia="en-US" w:bidi="ar-SA"/>
        </w:rPr>
        <w:t>Text-based format (XML, JSON…)</w:t>
      </w:r>
    </w:p>
    <w:p>
      <w:pPr>
        <w:pStyle w:val="Normal"/>
        <w:numPr>
          <w:ilvl w:val="0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Vantagens: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Formato de texto facilmente exportado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Bom suporte em quase todas as plaraformas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Suporta coleções e hierarquias de forma natural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Standard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Permite a definição de esquemas externos facilmente validáveis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Alguns motores de BD já suportam a geração de XML nos comandos SELECT</w:t>
      </w:r>
    </w:p>
    <w:p>
      <w:pPr>
        <w:pStyle w:val="Normal"/>
        <w:numPr>
          <w:ilvl w:val="0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Desvantagens: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Exige manipulação via API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Tudo são strings, exige parsing para conversão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Lento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Acesso aos campos não é explícito</w:t>
      </w:r>
    </w:p>
    <w:p>
      <w:pPr>
        <w:pStyle w:val="Normal"/>
        <w:numPr>
          <w:ilvl w:val="1"/>
          <w:numId w:val="17"/>
        </w:numPr>
        <w:rPr>
          <w:lang w:val="pt-PT" w:eastAsia="en-US" w:bidi="ar-SA"/>
        </w:rPr>
      </w:pPr>
      <w:r>
        <w:rPr>
          <w:lang w:val="pt-PT" w:eastAsia="en-US" w:bidi="ar-SA"/>
        </w:rPr>
        <w:t>Ligação a controlos na UI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DataSet (.NET)</w:t>
      </w:r>
    </w:p>
    <w:p>
      <w:pPr>
        <w:pStyle w:val="Normal"/>
        <w:numPr>
          <w:ilvl w:val="0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Vantagens: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Não exige desenvolvimento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Mimetiza modelo relacional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Integra muito bem com controlos UI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Permite representar coleções complexas de hierarquias</w:t>
      </w:r>
    </w:p>
    <w:p>
      <w:pPr>
        <w:pStyle w:val="Normal"/>
        <w:numPr>
          <w:ilvl w:val="0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Desvantagens: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Mimetiza modelo relacional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Exclusivo da plataforma .NET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Manipulação via API</w:t>
      </w:r>
    </w:p>
    <w:p>
      <w:pPr>
        <w:pStyle w:val="Normal"/>
        <w:numPr>
          <w:ilvl w:val="1"/>
          <w:numId w:val="18"/>
        </w:numPr>
        <w:rPr>
          <w:lang w:val="pt-PT" w:eastAsia="en-US" w:bidi="ar-SA"/>
        </w:rPr>
      </w:pPr>
      <w:r>
        <w:rPr>
          <w:lang w:val="pt-PT" w:eastAsia="en-US" w:bidi="ar-SA"/>
        </w:rPr>
        <w:t>Acesso aos campos não é explícito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ResultSet (JDBC)</w:t>
      </w:r>
    </w:p>
    <w:p>
      <w:pPr>
        <w:pStyle w:val="Normal"/>
        <w:numPr>
          <w:ilvl w:val="0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Vantagens: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Não exige desenvolvimento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Mimetiza modelo relacional (Tabela)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Permite representar coleções lineares de um único tipo</w:t>
      </w:r>
    </w:p>
    <w:p>
      <w:pPr>
        <w:pStyle w:val="Normal"/>
        <w:numPr>
          <w:ilvl w:val="0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Desvantagens: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Mimetiza modelo relacional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Exclusivo da plataforma Java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Só suporta uma tabela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Manipulação via API</w:t>
      </w:r>
    </w:p>
    <w:p>
      <w:pPr>
        <w:pStyle w:val="Normal"/>
        <w:numPr>
          <w:ilvl w:val="1"/>
          <w:numId w:val="19"/>
        </w:numPr>
        <w:rPr>
          <w:lang w:val="pt-PT" w:eastAsia="en-US" w:bidi="ar-SA"/>
        </w:rPr>
      </w:pPr>
      <w:r>
        <w:rPr>
          <w:lang w:val="pt-PT" w:eastAsia="en-US" w:bidi="ar-SA"/>
        </w:rPr>
        <w:t>Acesso aos campos não é explícito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IList / List</w:t>
      </w:r>
    </w:p>
    <w:p>
      <w:pPr>
        <w:pStyle w:val="Normal"/>
        <w:numPr>
          <w:ilvl w:val="0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Vantagens:</w:t>
      </w:r>
    </w:p>
    <w:p>
      <w:pPr>
        <w:pStyle w:val="Normal"/>
        <w:numPr>
          <w:ilvl w:val="1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Não exige desenvolvimento para representar coleções</w:t>
      </w:r>
    </w:p>
    <w:p>
      <w:pPr>
        <w:pStyle w:val="Normal"/>
        <w:numPr>
          <w:ilvl w:val="1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Podemos utilizar algoritmos standart (por exemplo de ordenação)</w:t>
      </w:r>
    </w:p>
    <w:p>
      <w:pPr>
        <w:pStyle w:val="Normal"/>
        <w:numPr>
          <w:ilvl w:val="1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Fácil para coleções lineares</w:t>
      </w:r>
    </w:p>
    <w:p>
      <w:pPr>
        <w:pStyle w:val="Normal"/>
        <w:numPr>
          <w:ilvl w:val="0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Desvantagens:</w:t>
      </w:r>
    </w:p>
    <w:p>
      <w:pPr>
        <w:pStyle w:val="Normal"/>
        <w:numPr>
          <w:ilvl w:val="1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Não é fortemente tipada</w:t>
      </w:r>
    </w:p>
    <w:p>
      <w:pPr>
        <w:pStyle w:val="Normal"/>
        <w:numPr>
          <w:ilvl w:val="1"/>
          <w:numId w:val="20"/>
        </w:numPr>
        <w:rPr>
          <w:lang w:val="pt-PT" w:eastAsia="en-US" w:bidi="ar-SA"/>
        </w:rPr>
      </w:pPr>
      <w:r>
        <w:rPr>
          <w:lang w:val="pt-PT" w:eastAsia="en-US" w:bidi="ar-SA"/>
        </w:rPr>
        <w:t>Complicado para representar hierarquias</w:t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Padrões arquiteturais de acesso a dados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Table Data Gateway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Um objeto que atua como Gateway para aceder a uma tabela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7094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Active Record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Um objeto que envia um linha para a BD ou view, encapsula o acesso a BD restringindo apenas a ele e adiciona logica de domínio a esses dados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5958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Data Mapper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Uma layer de mappers que movem os dados entre objetos e a BD, enquando mantêm a independencia entre cada um, assim como o mapper.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97040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mc:AlternateContent>
          <mc:Choice Requires="wps">
            <w:drawing>
              <wp:anchor behindDoc="0" distT="0" distB="1270" distL="0" distR="0" simplePos="0" locked="0" layoutInCell="0" allowOverlap="1" relativeHeight="13">
                <wp:simplePos x="0" y="0"/>
                <wp:positionH relativeFrom="column">
                  <wp:posOffset>-230505</wp:posOffset>
                </wp:positionH>
                <wp:positionV relativeFrom="paragraph">
                  <wp:posOffset>414655</wp:posOffset>
                </wp:positionV>
                <wp:extent cx="5811520" cy="5089525"/>
                <wp:effectExtent l="0" t="0" r="0" b="0"/>
                <wp:wrapSquare wrapText="largest"/>
                <wp:docPr id="11" name="Image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" descr=""/>
                        <pic:cNvPicPr/>
                      </pic:nvPicPr>
                      <pic:blipFill>
                        <a:blip r:embed="rId12"/>
                        <a:srcRect l="0" t="0" r="0" b="35146"/>
                        <a:stretch/>
                      </pic:blipFill>
                      <pic:spPr>
                        <a:xfrm rot="16200000">
                          <a:off x="0" y="0"/>
                          <a:ext cx="5811480" cy="5089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11" stroked="f" o:allowincell="f" style="position:absolute;margin-left:-18.15pt;margin-top:32.6pt;width:457.55pt;height:400.7pt;mso-wrap-style:none;v-text-anchor:middle;rotation:270" type="_x0000_t75">
                <v:imagedata r:id="rId12" o:detectmouseclick="t"/>
                <v:stroke color="#3465a4" joinstyle="round" endcap="flat"/>
                <w10:wrap type="square" side="largest"/>
              </v:shape>
            </w:pict>
          </mc:Fallback>
        </mc:AlternateConten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  <mc:AlternateContent>
          <mc:Choice Requires="wps">
            <w:drawing>
              <wp:anchor behindDoc="0" distT="0" distB="635" distL="0" distR="635" simplePos="0" locked="0" layoutInCell="0" allowOverlap="1" relativeHeight="12">
                <wp:simplePos x="0" y="0"/>
                <wp:positionH relativeFrom="column">
                  <wp:posOffset>1451610</wp:posOffset>
                </wp:positionH>
                <wp:positionV relativeFrom="paragraph">
                  <wp:posOffset>-1467485</wp:posOffset>
                </wp:positionV>
                <wp:extent cx="3331210" cy="6041390"/>
                <wp:effectExtent l="0" t="0" r="0" b="0"/>
                <wp:wrapSquare wrapText="largest"/>
                <wp:docPr id="12" name="Image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0" descr=""/>
                        <pic:cNvPicPr/>
                      </pic:nvPicPr>
                      <pic:blipFill>
                        <a:blip r:embed="rId13"/>
                        <a:srcRect l="27418" t="8613" r="17692" b="15986"/>
                        <a:stretch/>
                      </pic:blipFill>
                      <pic:spPr>
                        <a:xfrm rot="16200000">
                          <a:off x="0" y="0"/>
                          <a:ext cx="3331080" cy="6041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10" stroked="f" o:allowincell="f" style="position:absolute;margin-left:114.3pt;margin-top:-115.55pt;width:262.25pt;height:475.65pt;mso-wrap-style:none;v-text-anchor:middle;rotation:270" type="_x0000_t75">
                <v:imagedata r:id="rId13" o:detectmouseclick="t"/>
                <v:stroke color="#3465a4" joinstyle="round" endcap="flat"/>
                <w10:wrap type="square" side="largest"/>
              </v:shape>
            </w:pict>
          </mc:Fallback>
        </mc:AlternateContent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Heading1"/>
        <w:rPr>
          <w:lang w:val="pt-PT" w:eastAsia="en-US" w:bidi="ar-SA"/>
        </w:rPr>
      </w:pPr>
      <w:r>
        <w:rPr>
          <w:lang w:val="pt-PT" w:eastAsia="en-US" w:bidi="ar-SA"/>
        </w:rPr>
        <w:t>Padr</w:t>
      </w:r>
      <w:r>
        <w:rPr>
          <w:rFonts w:eastAsia="" w:cs="" w:cstheme="majorBidi" w:eastAsiaTheme="majorEastAsia"/>
          <w:color w:val="2F5496" w:themeColor="accent1" w:themeShade="bf"/>
          <w:kern w:val="0"/>
          <w:sz w:val="32"/>
          <w:szCs w:val="32"/>
          <w:lang w:val="pt-PT" w:eastAsia="en-US" w:bidi="ar-SA"/>
        </w:rPr>
        <w:t>ões comportamentais de ORM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Unit of Work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Mant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êm a lista de objetos afetados pelo transação de negócio e coordena a mudança de escrita e resolução de problemas de concorrência.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1889125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Mantém rastro de alterações feitas a dados da base de dados:</w:t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Novos objetos criados, alterações e apagamentos de objetos existentes</w:t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Todas as operações sobre os objetos em memória são reportadas à Unit of Work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Caller registration – o cliente dos objetos tem de se lembrar de registas as operações na Unit of Work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drawing>
          <wp:inline distT="0" distB="0" distL="0" distR="0">
            <wp:extent cx="4276090" cy="3766820"/>
            <wp:effectExtent l="0" t="0" r="0" b="0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Objetos registration – os métodos de registos na Unit of Worl são embebidos no objeto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drawing>
          <wp:inline distT="0" distB="0" distL="0" distR="0">
            <wp:extent cx="4258945" cy="4660265"/>
            <wp:effectExtent l="0" t="0" r="0" b="0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Unit of Work Controller – a Unit of Work é responsável pelo leitura dos objetos da BD, criando umma cópia que depois compara com o objeto quando é executado o commit.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drawing>
          <wp:inline distT="0" distB="0" distL="0" distR="0">
            <wp:extent cx="4448810" cy="3794760"/>
            <wp:effectExtent l="0" t="0" r="0" b="0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Evita constantes chamadas à base de dados (e a consequente baixa de desempenho associado)</w:t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Centraliza a informação de alterações de um Domain Model</w:t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Quando é executado um commit, é a Unit of Worl que decide o que fazer: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Abre uma transação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Efetua uma verificação de consistência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Escreve as alterações para a BD</w:t>
      </w:r>
    </w:p>
    <w:p>
      <w:pPr>
        <w:pStyle w:val="Normal"/>
        <w:numPr>
          <w:ilvl w:val="0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Os programadores nunca têm de codificar as chamadas explícitas a métodos para atualização à BD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Não tem de saber quais os objetos que foram alterados</w:t>
      </w:r>
    </w:p>
    <w:p>
      <w:pPr>
        <w:pStyle w:val="Normal"/>
        <w:numPr>
          <w:ilvl w:val="1"/>
          <w:numId w:val="21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Não têm de se preocupar com que ordem de alterações está conforme com a integridade de BD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Identity Map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 xml:space="preserve">Assegura que cada objeto 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é carregado apenas uma vez, guardando cada objeto num map.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  <mc:AlternateContent>
          <mc:Choice Requires="wps">
            <w:drawing>
              <wp:anchor behindDoc="0" distT="0" distB="0" distL="0" distR="0" simplePos="0" locked="0" layoutInCell="0" allowOverlap="1" relativeHeight="15">
                <wp:simplePos x="0" y="0"/>
                <wp:positionH relativeFrom="column">
                  <wp:posOffset>635</wp:posOffset>
                </wp:positionH>
                <wp:positionV relativeFrom="paragraph">
                  <wp:posOffset>114935</wp:posOffset>
                </wp:positionV>
                <wp:extent cx="5729605" cy="2364740"/>
                <wp:effectExtent l="0" t="0" r="0" b="0"/>
                <wp:wrapNone/>
                <wp:docPr id="17" name="Picture 13" descr="idMapperSketch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3" descr="idMapperSketch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5729760" cy="2364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Picture 13" stroked="f" o:allowincell="f" style="position:absolute;margin-left:0.05pt;margin-top:9.05pt;width:451.1pt;height:186.15pt;mso-wrap-style:none;v-text-anchor:middle" type="_x0000_t75">
                <v:imagedata r:id="rId1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numPr>
          <w:ilvl w:val="0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Mantém uma lista de objetos lidos da BD</w:t>
      </w:r>
    </w:p>
    <w:p>
      <w:pPr>
        <w:pStyle w:val="Normal"/>
        <w:numPr>
          <w:ilvl w:val="0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Usado pelos métodos finder</w:t>
      </w:r>
    </w:p>
    <w:p>
      <w:pPr>
        <w:pStyle w:val="Normal"/>
        <w:numPr>
          <w:ilvl w:val="0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Uma lista por tabela ou sessão:</w:t>
      </w:r>
    </w:p>
    <w:p>
      <w:pPr>
        <w:pStyle w:val="Normal"/>
        <w:numPr>
          <w:ilvl w:val="1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Normalmente implementado como Singleton</w:t>
      </w:r>
    </w:p>
    <w:p>
      <w:pPr>
        <w:pStyle w:val="Normal"/>
        <w:numPr>
          <w:ilvl w:val="0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Pode funcionar como uma cache:</w:t>
      </w:r>
    </w:p>
    <w:p>
      <w:pPr>
        <w:pStyle w:val="Normal"/>
        <w:numPr>
          <w:ilvl w:val="1"/>
          <w:numId w:val="22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Mas não deve</w:t>
      </w:r>
    </w:p>
    <w:p>
      <w:pPr>
        <w:pStyle w:val="Heading2"/>
        <w:rPr>
          <w:lang w:val="pt-PT" w:eastAsia="en-US" w:bidi="ar-SA"/>
        </w:rPr>
      </w:pPr>
      <w:r>
        <w:rPr>
          <w:lang w:val="pt-PT" w:eastAsia="en-US" w:bidi="ar-SA"/>
        </w:rPr>
        <w:t>Lazy Load</w:t>
      </w:r>
    </w:p>
    <w:p>
      <w:pPr>
        <w:pStyle w:val="Normal"/>
        <w:rPr>
          <w:lang w:val="pt-PT" w:eastAsia="en-US" w:bidi="ar-SA"/>
        </w:rPr>
      </w:pPr>
      <w:r>
        <w:rPr>
          <w:lang w:val="pt-PT" w:eastAsia="en-US" w:bidi="ar-SA"/>
        </w:rPr>
        <w:t>Um objeto que n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ão contém todos os dados que necessitas mas sabe como pode tê-los</w: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  <mc:AlternateContent>
          <mc:Choice Requires="wps">
            <w:drawing>
              <wp:anchor behindDoc="0" distT="0" distB="0" distL="0" distR="0" simplePos="0" locked="0" layoutInCell="0" allowOverlap="1" relativeHeight="16">
                <wp:simplePos x="0" y="0"/>
                <wp:positionH relativeFrom="column">
                  <wp:posOffset>635</wp:posOffset>
                </wp:positionH>
                <wp:positionV relativeFrom="paragraph">
                  <wp:posOffset>114300</wp:posOffset>
                </wp:positionV>
                <wp:extent cx="3322320" cy="2223135"/>
                <wp:effectExtent l="0" t="0" r="0" b="0"/>
                <wp:wrapNone/>
                <wp:docPr id="18" name="Picture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4" descr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3322440" cy="2223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Picture 4" stroked="f" o:allowincell="f" style="position:absolute;margin-left:0.05pt;margin-top:9pt;width:261.55pt;height:175pt;mso-wrap-style:none;v-text-anchor:middle" type="_x0000_t75">
                <v:imagedata r:id="rId1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</w:rPr>
      </w:pPr>
      <w:r>
        <w:rPr>
          <w:lang w:val="pt-PT" w:eastAsia="en-US" w:bidi="ar-SA"/>
        </w:rPr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Apenas carrega a informaçãoo quando é necessário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Load completo / load de identidade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Vários modos de implementação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Lazy initialization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Virtual proxy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Value holder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Ghost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Pode tornar-se complexo: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Implementar apenas quando é necessário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Usar geradores de código sempre que possível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Lazy initialization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Todos os acessos a determinado atributo de um objeto verificam se esse atributo está a null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Se sim, calcula-se (busca-se) o valor antes de devolvê-lo. Faz-se normalmente através do encapsulamento do atributo (private) e de um getter()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Virtual Proxy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Um objeto que se parece com o objeto que deveria estar a ser referenciado pelo atributo, mas não contém nada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Só quando um dos seus métodos é invocado, é que carrega o objeto carreto da BD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Deixa de ser útil quando são feitos muitos pedidos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Value Holder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Um objeto que “embrulha” (wraps) outro objeto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Para se aceder ao objeto “embrulhado”, pede-se ao objeto value holder pelo seu valor, mas somente no primeiro acesso é que são carregados os dados da BD</w:t>
      </w:r>
    </w:p>
    <w:p>
      <w:pPr>
        <w:pStyle w:val="Normal"/>
        <w:numPr>
          <w:ilvl w:val="0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Ghost</w:t>
      </w:r>
    </w:p>
    <w:p>
      <w:pPr>
        <w:pStyle w:val="Normal"/>
        <w:numPr>
          <w:ilvl w:val="1"/>
          <w:numId w:val="23"/>
        </w:numPr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Objeto real num estado parcial</w:t>
      </w:r>
    </w:p>
    <w:p>
      <w:pPr>
        <w:pStyle w:val="Normal"/>
        <w:numPr>
          <w:ilvl w:val="1"/>
          <w:numId w:val="23"/>
        </w:numPr>
        <w:spacing w:before="0" w:after="160"/>
        <w:rPr>
          <w:lang w:val="pt-PT" w:eastAsia="en-US" w:bidi="ar-SA"/>
        </w:rPr>
      </w:pP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pt-PT" w:eastAsia="en-US" w:bidi="ar-SA"/>
        </w:rPr>
        <w:t>Quando se carrega da BD, camtém somente o ID. Sempre que se tenta aceder a um dos seus atributos, ele carrega-se totalmente (tipo lazy initialization dos atrivutos todos num único passo)</w:t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210c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0f4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2174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64210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64210c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1000f4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82174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Title">
    <w:name w:val="Title"/>
    <w:basedOn w:val="Normal"/>
    <w:next w:val="Normal"/>
    <w:link w:val="TitleChar"/>
    <w:uiPriority w:val="10"/>
    <w:qFormat/>
    <w:rsid w:val="0064210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10c"/>
    <w:pPr>
      <w:spacing w:before="0" w:after="160"/>
      <w:ind w:left="720" w:hanging="0"/>
      <w:contextualSpacing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gif"/><Relationship Id="rId16" Type="http://schemas.openxmlformats.org/officeDocument/2006/relationships/image" Target="media/image15.gif"/><Relationship Id="rId17" Type="http://schemas.openxmlformats.org/officeDocument/2006/relationships/image" Target="media/image16.gif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Application>LibreOffice/7.3.6.2$Linux_X86_64 LibreOffice_project/30$Build-2</Application>
  <AppVersion>15.0000</AppVersion>
  <Pages>15</Pages>
  <Words>1879</Words>
  <Characters>9407</Characters>
  <CharactersWithSpaces>10907</CharactersWithSpaces>
  <Paragraphs>219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2022-09-20T15:10:00Z</dcterms:created>
  <dc:creator>Ivo Afonso Freire Bispo</dc:creator>
  <dc:description/>
  <dc:language>en-US</dc:language>
  <cp:lastModifiedBy/>
  <dcterms:modified xsi:type="dcterms:W3CDTF">2022-10-13T19:10:05Z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